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6180356" cy="6523286"/>
            <wp:effectExtent l="19050" t="0" r="0" b="0"/>
            <wp:docPr id="1" name="Рисунок 0" descr="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356" cy="652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E767B" w:rsidRDefault="00EE767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0617C" w:rsidRPr="00EE767B" w:rsidRDefault="00DF646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 воспитательной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положение) устанавливает особенности организации воспитательной деятельности педагогических работников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АОУ «СОШ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агаевка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им. Н.В.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школа) с целью создания единого воспитательного пространства, направленного на развитие л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ичности учащихся, создание условий для самоопределения и социализации учащихся на основе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социокультурных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разра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ботано в соответствии со следующим:</w:t>
      </w:r>
    </w:p>
    <w:p w:rsidR="0060617C" w:rsidRPr="00EE767B" w:rsidRDefault="00DF64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Федерации»;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0617C" w:rsidRPr="00EE767B" w:rsidRDefault="00DF64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распоряжением Правительства от 29.05.2015 № 996-р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Стратегии развития воспитания в Российской Федерации на период до 202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5 года»;</w:t>
      </w:r>
    </w:p>
    <w:p w:rsidR="0060617C" w:rsidRPr="00EE767B" w:rsidRDefault="00DF64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стандарта начального общего образования»;</w:t>
      </w:r>
    </w:p>
    <w:p w:rsidR="0060617C" w:rsidRPr="00EE767B" w:rsidRDefault="00DF64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тельного стандарта основного общего образования»;</w:t>
      </w:r>
    </w:p>
    <w:p w:rsidR="0060617C" w:rsidRPr="00EE767B" w:rsidRDefault="00DF64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06.10.2009 № 373 «Об утверждении и </w:t>
      </w: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введении</w:t>
      </w:r>
      <w:proofErr w:type="gram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действие федерального государственного образовательного стандарта начального общего образования»;</w:t>
      </w:r>
    </w:p>
    <w:p w:rsidR="0060617C" w:rsidRPr="00EE767B" w:rsidRDefault="00DF64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17.12.2010 №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1897 «Об утверждении федерального государственного образовательного стандарта основного общего образования»;</w:t>
      </w:r>
    </w:p>
    <w:p w:rsidR="0060617C" w:rsidRPr="00EE767B" w:rsidRDefault="00DF64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0617C" w:rsidRPr="00EE767B" w:rsidRDefault="00DF64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казом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60617C" w:rsidRPr="00EE767B" w:rsidRDefault="00DF64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60617C" w:rsidRPr="00EE767B" w:rsidRDefault="00DF64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60617C" w:rsidRPr="00EE767B" w:rsidRDefault="00DF646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письмом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12.05.2020 № ВБ-1011/08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 методических рекомендациях»;</w:t>
      </w:r>
    </w:p>
    <w:p w:rsidR="0060617C" w:rsidRPr="00EE767B" w:rsidRDefault="00DF646F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15.04.2022 № СК-295/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06 «Об использовании государственных символов Российской Федерации».</w:t>
      </w:r>
    </w:p>
    <w:p w:rsidR="0060617C" w:rsidRPr="00EE767B" w:rsidRDefault="00DF646F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1.3. Положение регламентирует содержание и порядок организации воспитательного процесса в школе,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классного руководства как отдельного вида деятельности, конкретизируе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 их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контекстных условий работы, сложившегося распределения полномочий и ответственности при осуществлении воспитания между педагогическими работниками.</w:t>
      </w:r>
    </w:p>
    <w:p w:rsidR="0060617C" w:rsidRPr="00EE767B" w:rsidRDefault="00DF646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 и принципы воспитательной работы в школе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воспитательной работы школы – разви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тие личности, создание условий для самоопределения и социализации учащихся на основе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социокультурных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</w:t>
      </w:r>
      <w:proofErr w:type="gram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отношения к культурному наследию и традициям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многонационального народа России, природе и окружающей среде.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Воспитательный проце</w:t>
      </w: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 в шк</w:t>
      </w:r>
      <w:proofErr w:type="gram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оле осуществляется в целях формирования и развития личности совместно с семейными, общественными и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социокультурными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институтами.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Педагогический коллектив яв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ляется основным субъектом, обеспечивающим достижение целей личностного развития и воспитания в рамках реализации образовательных программ школы.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Ключевая роль в воспитательной работе школы отводится тем педагогам, деятельность которых одновременно свя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зана с классным руководством и обеспечением постоянного педагогического сопровождения группы учащихся,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объединённых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одном учебном классе.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Принципами организации социально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значимых задач и содержания воспитания и успешной социализации учащихся являют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ся:</w:t>
      </w:r>
    </w:p>
    <w:p w:rsidR="0060617C" w:rsidRPr="00EE767B" w:rsidRDefault="00DF646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опора на духовно-нравственные ценности народов России, исторические и национально-культурные традиции;</w:t>
      </w:r>
    </w:p>
    <w:p w:rsidR="0060617C" w:rsidRPr="00EE767B" w:rsidRDefault="00DF646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60617C" w:rsidRDefault="00DF646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нравственный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17C" w:rsidRDefault="00DF646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интегративность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17C" w:rsidRDefault="00DF646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социальная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17C" w:rsidRPr="00EE767B" w:rsidRDefault="00DF646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единства, целостности, преемственности и непрерывности воспитания;</w:t>
      </w:r>
    </w:p>
    <w:p w:rsidR="0060617C" w:rsidRPr="00EE767B" w:rsidRDefault="00DF646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признание определяющей роли семьи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ребёнка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соблюдение прав родителей (зако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представителей) несовершеннолетних учащихся;</w:t>
      </w:r>
    </w:p>
    <w:p w:rsidR="0060617C" w:rsidRPr="00EE767B" w:rsidRDefault="00DF646F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гарантий доступности ресурсов системы образования</w:t>
      </w:r>
      <w:proofErr w:type="gram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0617C" w:rsidRPr="00EE767B" w:rsidRDefault="00DF646F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кооперация и сотрудничество субъектов системы воспитания (семьи, общес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тва, государства, образовательных и научных организаций).</w:t>
      </w:r>
    </w:p>
    <w:p w:rsidR="0060617C" w:rsidRPr="00EE767B" w:rsidRDefault="00DF646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Организация воспитательной работы в школе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Воспитание учащихся при освоении ими основных образовательных программ школы осуществляется на основе включаемых в образовательную программу рабочей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воспитания и календарного плана воспитательной работы, разрабатываемых школой на основе федеральной рабочей программы воспитания и федерального календарного плана воспитательной работы и утверждаемых школой самостоятельно.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Воспитание осущес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твляется всеми участниками образовательного процесса: педагогами, детьми, родителями.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Центральной фигурой, координирующей воспитательную работу с учащимися, является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директора по воспитательной работе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Он оказывает педагогическую поддержку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родителям, взаимодействует с другими педагогами, администрацией школы по вопросам воспитания 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ека.</w:t>
      </w:r>
    </w:p>
    <w:p w:rsidR="0060617C" w:rsidRPr="00EE767B" w:rsidRDefault="00DF646F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Организационную и методическую помощь классным руководителям оказывают заместитель директора по учебно-воспитательной работе, заместитель директора по воспитательной работе, социальный педагог, руководитель методического объединения классных руко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водителей.</w:t>
      </w:r>
    </w:p>
    <w:p w:rsidR="0060617C" w:rsidRPr="00EE767B" w:rsidRDefault="00DF646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Особенности воспитательной работы классных руководителей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Специфика осуществления классного руководства состоит в том, что воспитательные цели и задачи реализуются соответствующим педагогическим </w:t>
      </w: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работником</w:t>
      </w:r>
      <w:proofErr w:type="gram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в отношении каждого учащегос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так и в отношении класса как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микросоциума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уникального ученического сообщества с определенными межличностными отношениями и групповой динамикой.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семьями учащихся, другими педагогическими работниками школы, взаимодействующими с учениками его класса, а также администрацией общеобразовательной организации. Классный руководитель также взаимодействует с внешними партнерами, способствующими достижению пр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инятых целей воспитания учащихся.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В деятельности, связанной с классным руководством, выделяются инвариантная и вариативная части.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4.3.1. Инвариантная часть соответствует ядру содержания деятельности по классному руководству и охватывает минимально нео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бходимый состав действий по решению базовых – традиционных и актуальных – задач воспитания и социализации учащихся.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Инвариантная часть содержит следующие блоки: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Личностно ориентированная деятельность по воспитанию и социализации учащихся в классе, включ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ая:</w:t>
      </w:r>
    </w:p>
    <w:p w:rsidR="0060617C" w:rsidRPr="00EE767B" w:rsidRDefault="00DF646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60617C" w:rsidRPr="00EE767B" w:rsidRDefault="00DF646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включенности всех учащихся в воспитательные мероприятия по приоритетным направлени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 деятельности по воспитанию и социализации;</w:t>
      </w:r>
    </w:p>
    <w:p w:rsidR="0060617C" w:rsidRPr="00EE767B" w:rsidRDefault="00DF646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содействие успешной социализации учащихся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возможностей волонтерского движения, детских общественных движений, творческих и научных сообществ;</w:t>
      </w:r>
    </w:p>
    <w:p w:rsidR="0060617C" w:rsidRPr="00EE767B" w:rsidRDefault="00DF646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семейного воспитания,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социокультурной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ситуации развития ребенка в семье;</w:t>
      </w:r>
    </w:p>
    <w:p w:rsidR="0060617C" w:rsidRPr="00EE767B" w:rsidRDefault="00DF646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стрессовых и конфликтных;</w:t>
      </w:r>
    </w:p>
    <w:p w:rsidR="0060617C" w:rsidRPr="00EE767B" w:rsidRDefault="00DF646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и педагогическую поддержку учащихся, нуждающихся в психологической помощи;</w:t>
      </w:r>
    </w:p>
    <w:p w:rsidR="0060617C" w:rsidRPr="00EE767B" w:rsidRDefault="00DF646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профилактику наркотической и алкогольной зависимости,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табакокурения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употребления вредных для здоровья веществ;</w:t>
      </w:r>
    </w:p>
    <w:p w:rsidR="0060617C" w:rsidRDefault="00DF646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информацио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17C" w:rsidRPr="00EE767B" w:rsidRDefault="00DF646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60617C" w:rsidRPr="00EE767B" w:rsidRDefault="00DF646F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поддержку талантливых учащихся, в том числе содействие развитию их способностей;</w:t>
      </w:r>
    </w:p>
    <w:p w:rsidR="0060617C" w:rsidRPr="00EE767B" w:rsidRDefault="00DF646F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защиты прав и соблюдения законных интересов учащихся, в том числе </w:t>
      </w: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гарантий доступности ресурсов системы образования</w:t>
      </w:r>
      <w:proofErr w:type="gram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Деятельность по воспитанию и социализации учащихся, осуществляемая с классом как социальной группой, включая:</w:t>
      </w:r>
    </w:p>
    <w:p w:rsidR="0060617C" w:rsidRPr="00EE767B" w:rsidRDefault="00DF646F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 анализ характе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ристик класса как малой социальной группы;</w:t>
      </w:r>
    </w:p>
    <w:p w:rsidR="0060617C" w:rsidRPr="00EE767B" w:rsidRDefault="00DF646F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регулирование и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гуманизацию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межличностных отношений в классе, формирование благоприятного психологического климата,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толерантности и навыков общения в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полиэтнической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поликультурной среде;</w:t>
      </w:r>
      <w:proofErr w:type="gramEnd"/>
    </w:p>
    <w:p w:rsidR="0060617C" w:rsidRPr="00EE767B" w:rsidRDefault="00DF646F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ценностно-ор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учебной, спортивной, исследовательской, творческой и иной деятельности;</w:t>
      </w:r>
    </w:p>
    <w:p w:rsidR="0060617C" w:rsidRPr="00EE767B" w:rsidRDefault="00DF646F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организацию и поддержку всех форм и видов конструктивного взаимодействия учащихся, в том числе их включенности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волонтёрскую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 и в реализацию социальных и образовательных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проектов;</w:t>
      </w:r>
    </w:p>
    <w:p w:rsidR="0060617C" w:rsidRPr="00EE767B" w:rsidRDefault="00DF646F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и своевременную коррекцию деструктивных отношений, создающих угрозы физическому и психическому здоровью учащихся;</w:t>
      </w:r>
    </w:p>
    <w:p w:rsidR="0060617C" w:rsidRPr="00EE767B" w:rsidRDefault="00DF646F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профилактику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девиантного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асоциального поведения учащихся, в том числе всех форм проявления жестокости, насилия, травли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детском коллективе.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60617C" w:rsidRPr="00EE767B" w:rsidRDefault="00DF646F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привлечение родителей (законных представителей) к сотрудничеству в интересах учащихся в целях формирования единых подходов к воспитанию и создания наиболее благоприятных условий для развития личности каждого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ребёнка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60617C" w:rsidRPr="00EE767B" w:rsidRDefault="00DF646F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регулярное информирование родителей (за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60617C" w:rsidRPr="00EE767B" w:rsidRDefault="00DF646F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координацию взаимосвязей между родителями (зако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нными представителями) несовершеннолетних учащихся и другими участниками образовательных отношений;</w:t>
      </w:r>
    </w:p>
    <w:p w:rsidR="0060617C" w:rsidRPr="00EE767B" w:rsidRDefault="00DF646F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помощи по вопросам обучения и воспитания, личностного развития детей.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Осуществление воспитательной деятельности во взаимодействии с педагогическим коллективом, включая:</w:t>
      </w:r>
    </w:p>
    <w:p w:rsidR="0060617C" w:rsidRPr="00EE767B" w:rsidRDefault="00DF646F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с членами педагогического коллектива с целью разработки единых педаго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гических требований, целей, задач и подходов к обучению и воспитанию с учетом особенностей условий деятельности школы;</w:t>
      </w:r>
    </w:p>
    <w:p w:rsidR="0060617C" w:rsidRPr="00EE767B" w:rsidRDefault="00DF646F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учащихся и класса в целом;</w:t>
      </w:r>
    </w:p>
    <w:p w:rsidR="0060617C" w:rsidRPr="00EE767B" w:rsidRDefault="00DF646F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взаимодействие с педагогом-психологом, социальным педагогом и педагогами дополнительного образования по вопросам изучения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личностных особенностей учащихся, их адаптации и интеграции в коллективе класса, построения и коррекции и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ндивидуальных траекторий личностного развития;</w:t>
      </w:r>
    </w:p>
    <w:p w:rsidR="0060617C" w:rsidRPr="00EE767B" w:rsidRDefault="00DF646F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ественно полезную, художественно-эстетическую, физкультурно-спортивную, игровую и др.;</w:t>
      </w:r>
    </w:p>
    <w:p w:rsidR="0060617C" w:rsidRPr="00EE767B" w:rsidRDefault="00DF646F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учащихся класса в си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стему внеурочной деятельности, организации внешкольной работы,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досуговых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каникулярных мероприятий;</w:t>
      </w:r>
    </w:p>
    <w:p w:rsidR="0060617C" w:rsidRPr="00EE767B" w:rsidRDefault="00DF646F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взаимодействие с педагогическими работниками и администрацией школы по вопросам профилактики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девиантного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асоциального поведения учащихся;</w:t>
      </w:r>
    </w:p>
    <w:p w:rsidR="0060617C" w:rsidRPr="00EE767B" w:rsidRDefault="00DF646F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взаимодействие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администрацией и педагогическими работниками школы (социальным педагогом, педагогом-психологом,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тьютором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др.) с целью организации комплексной поддержки учащихся, находящихся в трудной жизненной ситуации.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Участие в осуществлении воспитательной деятел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ьности во взаимодействии с социальными партнерами, включая:</w:t>
      </w:r>
    </w:p>
    <w:p w:rsidR="0060617C" w:rsidRPr="00EE767B" w:rsidRDefault="00DF646F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организации работы, способствующей профессиональному самоопределению учащихся;</w:t>
      </w:r>
    </w:p>
    <w:p w:rsidR="0060617C" w:rsidRPr="00EE767B" w:rsidRDefault="00DF646F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организации мероприятий по различным направлениям воспитания и социализации учащихся в рамках соц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  <w:proofErr w:type="gramEnd"/>
    </w:p>
    <w:p w:rsidR="0060617C" w:rsidRPr="00EE767B" w:rsidRDefault="00DF646F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организации комплексной поддержки детей из групп риска, находящихся в трудной жизненной ситу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Составление и ведение классным руководителем пл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Вариативная часть деятельности по классному руководству формируется в зависимости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конкретных условий работы классного руководителя. 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</w:t>
      </w: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у у</w:t>
      </w:r>
      <w:proofErr w:type="gram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чащихся, координации работы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учителей-предметников, вовлечения семьи в образовательную деятельность учащихся и т.д.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Вариативная часть оформляется классным руководителем в его планах работы.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Классный руководитель самостоятельно выбирает формы и технологии работы с учащимися и роди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телями (законными представителями) несовершеннолетних учащихся, в том числе:</w:t>
      </w:r>
    </w:p>
    <w:p w:rsidR="0060617C" w:rsidRPr="00EE767B" w:rsidRDefault="00DF646F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  <w:proofErr w:type="gramEnd"/>
    </w:p>
    <w:p w:rsidR="0060617C" w:rsidRPr="00EE767B" w:rsidRDefault="00DF646F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(творческие группы, сетевые сообщества, о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рганы самоуправления, проекты, ролевые игры, дебаты и др.);</w:t>
      </w:r>
    </w:p>
    <w:p w:rsidR="0060617C" w:rsidRPr="00EE767B" w:rsidRDefault="00DF646F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коллективные (классные часы, конкурсы, спектакли, концерты, походы, образовательный туризм, слеты, соревнования, </w:t>
      </w:r>
      <w:proofErr w:type="spell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квесты</w:t>
      </w:r>
      <w:proofErr w:type="spell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игры, родительские собрания и др.).</w:t>
      </w:r>
      <w:proofErr w:type="gramEnd"/>
    </w:p>
    <w:p w:rsidR="0060617C" w:rsidRDefault="00DF646F">
      <w:pPr>
        <w:pStyle w:val="Heading1"/>
        <w:numPr>
          <w:ilvl w:val="0"/>
          <w:numId w:val="9"/>
        </w:numPr>
        <w:tabs>
          <w:tab w:val="left" w:pos="863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proofErr w:type="spellStart"/>
      <w:r>
        <w:rPr>
          <w:rFonts w:ascii="Times New Roman" w:hAnsi="Times New Roman" w:cs="Times New Roman"/>
          <w:lang w:val="ru-RU"/>
        </w:rPr>
        <w:t>езультативность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воспитательной </w:t>
      </w:r>
      <w:r>
        <w:rPr>
          <w:rFonts w:ascii="Times New Roman" w:hAnsi="Times New Roman" w:cs="Times New Roman"/>
          <w:lang w:val="ru-RU"/>
        </w:rPr>
        <w:t>работы.</w:t>
      </w:r>
    </w:p>
    <w:p w:rsidR="0060617C" w:rsidRPr="00EE767B" w:rsidRDefault="00DF646F">
      <w:pPr>
        <w:pStyle w:val="a3"/>
        <w:tabs>
          <w:tab w:val="left" w:pos="2666"/>
          <w:tab w:val="left" w:pos="4894"/>
          <w:tab w:val="left" w:pos="6082"/>
          <w:tab w:val="left" w:pos="8003"/>
        </w:tabs>
        <w:spacing w:before="242" w:line="242" w:lineRule="auto"/>
        <w:ind w:left="222" w:right="229"/>
        <w:jc w:val="left"/>
        <w:rPr>
          <w:rFonts w:ascii="Times New Roman" w:hAnsi="Times New Roman" w:cs="Times New Roman"/>
          <w:lang w:val="ru-RU"/>
        </w:rPr>
      </w:pPr>
      <w:r w:rsidRPr="00EE767B">
        <w:rPr>
          <w:rFonts w:ascii="Times New Roman" w:hAnsi="Times New Roman" w:cs="Times New Roman"/>
          <w:lang w:val="ru-RU"/>
        </w:rPr>
        <w:t>Результативность</w:t>
      </w:r>
      <w:r w:rsidRPr="00EE767B">
        <w:rPr>
          <w:rFonts w:ascii="Times New Roman" w:hAnsi="Times New Roman" w:cs="Times New Roman"/>
          <w:lang w:val="ru-RU"/>
        </w:rPr>
        <w:tab/>
        <w:t>воспитательной</w:t>
      </w:r>
      <w:r w:rsidRPr="00EE767B">
        <w:rPr>
          <w:rFonts w:ascii="Times New Roman" w:hAnsi="Times New Roman" w:cs="Times New Roman"/>
          <w:lang w:val="ru-RU"/>
        </w:rPr>
        <w:tab/>
        <w:t>работы</w:t>
      </w:r>
      <w:r w:rsidRPr="00EE767B">
        <w:rPr>
          <w:rFonts w:ascii="Times New Roman" w:hAnsi="Times New Roman" w:cs="Times New Roman"/>
          <w:lang w:val="ru-RU"/>
        </w:rPr>
        <w:tab/>
        <w:t>определяется</w:t>
      </w:r>
      <w:r w:rsidRPr="00EE767B">
        <w:rPr>
          <w:rFonts w:ascii="Times New Roman" w:hAnsi="Times New Roman" w:cs="Times New Roman"/>
          <w:lang w:val="ru-RU"/>
        </w:rPr>
        <w:tab/>
      </w:r>
      <w:r w:rsidRPr="00EE767B">
        <w:rPr>
          <w:rFonts w:ascii="Times New Roman" w:hAnsi="Times New Roman" w:cs="Times New Roman"/>
          <w:spacing w:val="-1"/>
          <w:lang w:val="ru-RU"/>
        </w:rPr>
        <w:t>следующими</w:t>
      </w:r>
      <w:r w:rsidRPr="00EE767B">
        <w:rPr>
          <w:rFonts w:ascii="Times New Roman" w:hAnsi="Times New Roman" w:cs="Times New Roman"/>
          <w:spacing w:val="-67"/>
          <w:lang w:val="ru-RU"/>
        </w:rPr>
        <w:t xml:space="preserve"> </w:t>
      </w:r>
      <w:r w:rsidRPr="00EE767B">
        <w:rPr>
          <w:rFonts w:ascii="Times New Roman" w:hAnsi="Times New Roman" w:cs="Times New Roman"/>
          <w:lang w:val="ru-RU"/>
        </w:rPr>
        <w:t>критериями:</w:t>
      </w:r>
    </w:p>
    <w:p w:rsidR="0060617C" w:rsidRDefault="00DF646F">
      <w:pPr>
        <w:pStyle w:val="a4"/>
        <w:numPr>
          <w:ilvl w:val="0"/>
          <w:numId w:val="10"/>
        </w:numPr>
        <w:tabs>
          <w:tab w:val="left" w:pos="386"/>
        </w:tabs>
        <w:spacing w:line="317" w:lineRule="exact"/>
        <w:ind w:left="3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потенциалов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617C" w:rsidRPr="00EE767B" w:rsidRDefault="00DF646F">
      <w:pPr>
        <w:pStyle w:val="a4"/>
        <w:numPr>
          <w:ilvl w:val="0"/>
          <w:numId w:val="10"/>
        </w:numPr>
        <w:tabs>
          <w:tab w:val="left" w:pos="386"/>
        </w:tabs>
        <w:spacing w:line="322" w:lineRule="exact"/>
        <w:ind w:left="385"/>
        <w:rPr>
          <w:rFonts w:ascii="Times New Roman" w:hAnsi="Times New Roman" w:cs="Times New Roman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 w:rsidRPr="00EE767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воспитанности</w:t>
      </w:r>
      <w:r w:rsidRPr="00EE767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EE767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EE767B">
        <w:rPr>
          <w:rFonts w:ascii="Times New Roman" w:hAnsi="Times New Roman" w:cs="Times New Roman"/>
          <w:sz w:val="28"/>
          <w:szCs w:val="28"/>
          <w:lang w:val="ru-RU"/>
        </w:rPr>
        <w:t>внешнеповеденческом</w:t>
      </w:r>
      <w:proofErr w:type="spellEnd"/>
      <w:r w:rsidRPr="00EE767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аспекте;</w:t>
      </w:r>
    </w:p>
    <w:p w:rsidR="0060617C" w:rsidRDefault="00DF646F">
      <w:pPr>
        <w:pStyle w:val="a4"/>
        <w:numPr>
          <w:ilvl w:val="0"/>
          <w:numId w:val="10"/>
        </w:numPr>
        <w:tabs>
          <w:tab w:val="left" w:pos="386"/>
        </w:tabs>
        <w:spacing w:line="322" w:lineRule="exact"/>
        <w:ind w:left="3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социализация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617C" w:rsidRPr="00EE767B" w:rsidRDefault="00DF646F">
      <w:pPr>
        <w:pStyle w:val="a4"/>
        <w:numPr>
          <w:ilvl w:val="0"/>
          <w:numId w:val="10"/>
        </w:numPr>
        <w:tabs>
          <w:tab w:val="left" w:pos="529"/>
          <w:tab w:val="left" w:pos="530"/>
          <w:tab w:val="left" w:pos="1401"/>
          <w:tab w:val="left" w:pos="2774"/>
          <w:tab w:val="left" w:pos="4098"/>
          <w:tab w:val="left" w:pos="6381"/>
          <w:tab w:val="left" w:pos="8146"/>
        </w:tabs>
        <w:ind w:right="23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sz w:val="28"/>
          <w:szCs w:val="28"/>
          <w:lang w:val="ru-RU"/>
        </w:rPr>
        <w:t>охват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ab/>
        <w:t>учащихся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ab/>
        <w:t>системой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ab/>
        <w:t>дополнительного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E767B">
        <w:rPr>
          <w:rFonts w:ascii="Times New Roman" w:hAnsi="Times New Roman" w:cs="Times New Roman"/>
          <w:spacing w:val="-1"/>
          <w:sz w:val="28"/>
          <w:szCs w:val="28"/>
          <w:lang w:val="ru-RU"/>
        </w:rPr>
        <w:t>личностные</w:t>
      </w:r>
      <w:r w:rsidRPr="00EE767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достижения</w:t>
      </w:r>
      <w:r w:rsidRPr="00EE767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учащихся;</w:t>
      </w:r>
    </w:p>
    <w:p w:rsidR="0060617C" w:rsidRPr="00EE767B" w:rsidRDefault="00DF646F">
      <w:pPr>
        <w:pStyle w:val="a4"/>
        <w:numPr>
          <w:ilvl w:val="0"/>
          <w:numId w:val="10"/>
        </w:numPr>
        <w:tabs>
          <w:tab w:val="left" w:pos="491"/>
        </w:tabs>
        <w:spacing w:before="2"/>
        <w:ind w:right="23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Pr="00EE767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учащихся,</w:t>
      </w:r>
      <w:r w:rsidRPr="00EE767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стоящих</w:t>
      </w:r>
      <w:r w:rsidRPr="00EE767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E767B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учете</w:t>
      </w:r>
      <w:r w:rsidRPr="00EE767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E767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ПДН,</w:t>
      </w:r>
      <w:r w:rsidRPr="00EE767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КДН,</w:t>
      </w:r>
      <w:r w:rsidRPr="00EE767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ЗП;</w:t>
      </w:r>
      <w:r w:rsidRPr="00EE767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снижение</w:t>
      </w:r>
      <w:r w:rsidRPr="00EE767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количества</w:t>
      </w:r>
      <w:r w:rsidRPr="00EE767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учащихся, стоящих</w:t>
      </w:r>
      <w:r w:rsidRPr="00EE767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на ВШУ;</w:t>
      </w:r>
    </w:p>
    <w:p w:rsidR="0060617C" w:rsidRDefault="00DF646F">
      <w:pPr>
        <w:pStyle w:val="a4"/>
        <w:numPr>
          <w:ilvl w:val="0"/>
          <w:numId w:val="10"/>
        </w:numPr>
        <w:tabs>
          <w:tab w:val="left" w:pos="386"/>
        </w:tabs>
        <w:spacing w:line="321" w:lineRule="exact"/>
        <w:ind w:left="3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удовлетворенность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УВП;</w:t>
      </w:r>
    </w:p>
    <w:p w:rsidR="0060617C" w:rsidRPr="00EE767B" w:rsidRDefault="00DF646F">
      <w:pPr>
        <w:pStyle w:val="a4"/>
        <w:numPr>
          <w:ilvl w:val="0"/>
          <w:numId w:val="10"/>
        </w:numPr>
        <w:tabs>
          <w:tab w:val="left" w:pos="407"/>
        </w:tabs>
        <w:ind w:right="23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EE767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EE767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класса</w:t>
      </w:r>
      <w:r w:rsidRPr="00EE767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E767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Pr="00EE767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EE767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ученического</w:t>
      </w:r>
      <w:r w:rsidRPr="00EE767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самоуправления</w:t>
      </w:r>
      <w:r w:rsidRPr="00EE767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E767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EE767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67B">
        <w:rPr>
          <w:rFonts w:ascii="Times New Roman" w:hAnsi="Times New Roman" w:cs="Times New Roman"/>
          <w:sz w:val="28"/>
          <w:szCs w:val="28"/>
          <w:lang w:val="ru-RU"/>
        </w:rPr>
        <w:t>управления Организацией.</w:t>
      </w:r>
    </w:p>
    <w:p w:rsidR="0060617C" w:rsidRPr="00EE767B" w:rsidRDefault="00DF646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EE76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Документация классного руководителя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Классный руководитель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ведёт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следующую документацию:</w:t>
      </w:r>
    </w:p>
    <w:p w:rsidR="0060617C" w:rsidRDefault="00DF646F">
      <w:pPr>
        <w:numPr>
          <w:ilvl w:val="0"/>
          <w:numId w:val="11"/>
        </w:numPr>
        <w:tabs>
          <w:tab w:val="clear" w:pos="425"/>
        </w:tabs>
        <w:ind w:left="72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17C" w:rsidRDefault="00DF646F">
      <w:pPr>
        <w:numPr>
          <w:ilvl w:val="0"/>
          <w:numId w:val="11"/>
        </w:numPr>
        <w:tabs>
          <w:tab w:val="clear" w:pos="425"/>
        </w:tabs>
        <w:ind w:left="72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папку классного руководителя: </w:t>
      </w:r>
    </w:p>
    <w:p w:rsidR="0060617C" w:rsidRDefault="00DF646F">
      <w:pPr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титульный лист;</w:t>
      </w:r>
    </w:p>
    <w:p w:rsidR="0060617C" w:rsidRDefault="00DF646F">
      <w:pPr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содержание;</w:t>
      </w:r>
    </w:p>
    <w:p w:rsidR="0060617C" w:rsidRDefault="00DF646F">
      <w:pPr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список учащихся;</w:t>
      </w:r>
    </w:p>
    <w:p w:rsidR="0060617C" w:rsidRDefault="00DF646F">
      <w:pPr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психолого-педагогическая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 класса;</w:t>
      </w:r>
    </w:p>
    <w:p w:rsidR="0060617C" w:rsidRDefault="00DF646F">
      <w:pPr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анализ воспитательной работы за прошедший год;</w:t>
      </w:r>
    </w:p>
    <w:p w:rsidR="0060617C" w:rsidRDefault="00DF646F">
      <w:pPr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участие во внеурочное время в кружках, секциях;</w:t>
      </w:r>
    </w:p>
    <w:p w:rsidR="0060617C" w:rsidRDefault="00DF646F">
      <w:pPr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календарный план воспитательной работы;</w:t>
      </w:r>
    </w:p>
    <w:p w:rsidR="0060617C" w:rsidRDefault="00DF646F">
      <w:pPr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цели и задачи работы с родителями;</w:t>
      </w:r>
    </w:p>
    <w:p w:rsidR="0060617C" w:rsidRDefault="00DF646F">
      <w:pPr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социальный паспорт класса;</w:t>
      </w:r>
    </w:p>
    <w:p w:rsidR="0060617C" w:rsidRDefault="00DF646F">
      <w:pPr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протоколы родительских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обраний;</w:t>
      </w:r>
    </w:p>
    <w:p w:rsidR="0060617C" w:rsidRDefault="00DF646F">
      <w:pPr>
        <w:ind w:left="36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достижения класса (грамоты, дипломы);</w:t>
      </w:r>
    </w:p>
    <w:p w:rsidR="0060617C" w:rsidRPr="00EE767B" w:rsidRDefault="00DF646F">
      <w:pPr>
        <w:numPr>
          <w:ilvl w:val="0"/>
          <w:numId w:val="11"/>
        </w:numPr>
        <w:tabs>
          <w:tab w:val="clear" w:pos="425"/>
        </w:tabs>
        <w:ind w:left="72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календарно-тематическое планирование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курса внеурочной деятельности «Разговоры о </w:t>
      </w: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60617C" w:rsidRPr="00EE767B" w:rsidRDefault="00DF646F">
      <w:pPr>
        <w:numPr>
          <w:ilvl w:val="0"/>
          <w:numId w:val="11"/>
        </w:numPr>
        <w:tabs>
          <w:tab w:val="clear" w:pos="425"/>
        </w:tabs>
        <w:ind w:left="72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календарно-тематическое планирование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курса внеурочной деятельности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в будущее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профминимум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60617C" w:rsidRDefault="00DF646F">
      <w:pPr>
        <w:numPr>
          <w:ilvl w:val="0"/>
          <w:numId w:val="11"/>
        </w:numPr>
        <w:tabs>
          <w:tab w:val="clear" w:pos="425"/>
        </w:tabs>
        <w:ind w:left="720" w:right="180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внеурочной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17C" w:rsidRPr="00EE767B" w:rsidRDefault="00DF646F">
      <w:pPr>
        <w:numPr>
          <w:ilvl w:val="0"/>
          <w:numId w:val="11"/>
        </w:numPr>
        <w:tabs>
          <w:tab w:val="clear" w:pos="425"/>
        </w:tabs>
        <w:ind w:left="720" w:right="18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характеристики на </w:t>
      </w:r>
      <w:proofErr w:type="gramStart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 запросу)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0617C" w:rsidRPr="00EE767B" w:rsidRDefault="00DF646F">
      <w:pPr>
        <w:numPr>
          <w:ilvl w:val="0"/>
          <w:numId w:val="11"/>
        </w:numPr>
        <w:tabs>
          <w:tab w:val="clear" w:pos="425"/>
        </w:tabs>
        <w:ind w:left="720" w:right="18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инструктажей по охране труда;</w:t>
      </w:r>
    </w:p>
    <w:p w:rsidR="0060617C" w:rsidRDefault="00DF646F">
      <w:pPr>
        <w:numPr>
          <w:ilvl w:val="0"/>
          <w:numId w:val="11"/>
        </w:numPr>
        <w:tabs>
          <w:tab w:val="clear" w:pos="425"/>
        </w:tabs>
        <w:ind w:left="720" w:right="18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занятость на каникулах;</w:t>
      </w:r>
    </w:p>
    <w:p w:rsidR="0060617C" w:rsidRPr="00EE767B" w:rsidRDefault="00DF646F">
      <w:pPr>
        <w:numPr>
          <w:ilvl w:val="0"/>
          <w:numId w:val="11"/>
        </w:numPr>
        <w:tabs>
          <w:tab w:val="clear" w:pos="425"/>
        </w:tabs>
        <w:ind w:left="720" w:right="18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рабочую программы и календарно-тематическое планирование кружка, секции, отряд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такие имеются);</w:t>
      </w:r>
    </w:p>
    <w:p w:rsidR="0060617C" w:rsidRDefault="00DF646F">
      <w:pPr>
        <w:numPr>
          <w:ilvl w:val="0"/>
          <w:numId w:val="11"/>
        </w:numPr>
        <w:tabs>
          <w:tab w:val="clear" w:pos="425"/>
        </w:tabs>
        <w:ind w:left="720" w:right="18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наблюдательное дело или карту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профилактического сопровождения ученико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СОП, ВШУ, ПДН).</w:t>
      </w:r>
    </w:p>
    <w:p w:rsidR="0060617C" w:rsidRDefault="00DF646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Pr="00EE76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Особенности применения государственной символики в воспитательной работе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АОУ « СОШ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агаевка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им. Н.В.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Котлова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Подъем 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флага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в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АОУ «СОШ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агаевка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им. Н.В.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каждый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понедельник в начале еженедельной общешкольной линейки. Спуск Государственного флага РФ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каждую пятницу после 7-го урока.</w:t>
      </w:r>
    </w:p>
    <w:p w:rsidR="0060617C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Вынос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флага РФ в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АОУ «СОШ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агаевка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им. Н.В.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роведении торжественных, организационных, воспитательных, конкурсных мероприятий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Подъем, спуск и вынос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флага РФ осуществляет школьный знаменный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отряд. В состав школьного знаменного отряда могут входить лучшие обучающиеся 5–11-х класс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ов, добившиеся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выдающихся результатов в учебной, научной, спортивной, творческой и иной деятельности. Состав школьного знаменного отряда утверждается приказом директора в начале учебного года.</w:t>
      </w:r>
    </w:p>
    <w:p w:rsidR="0060617C" w:rsidRPr="00EE767B" w:rsidRDefault="00DF646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.4.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Государственного гимна РФ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осуществляется:</w:t>
      </w:r>
    </w:p>
    <w:p w:rsidR="0060617C" w:rsidRPr="00EE767B" w:rsidRDefault="00DF646F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первым уроком в день начала нового учебного года;</w:t>
      </w:r>
    </w:p>
    <w:p w:rsidR="0060617C" w:rsidRPr="00EE767B" w:rsidRDefault="00DF646F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понедельникам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первым уроком в начале проведения еженедельной общешкольной линейки;</w:t>
      </w:r>
    </w:p>
    <w:p w:rsidR="0060617C" w:rsidRDefault="00DF646F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617C">
          <w:pgSz w:w="11910" w:h="16840"/>
          <w:pgMar w:top="1040" w:right="620" w:bottom="280" w:left="1480" w:header="720" w:footer="720" w:gutter="0"/>
          <w:cols w:space="720"/>
        </w:sectPr>
      </w:pP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67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торжественных, организационных, воспитательных, конкурсных мероприятий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0617C" w:rsidRPr="00EE767B" w:rsidRDefault="0060617C">
      <w:pPr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60617C" w:rsidRPr="00EE767B" w:rsidSect="0060617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6F" w:rsidRDefault="00DF646F">
      <w:r>
        <w:separator/>
      </w:r>
    </w:p>
  </w:endnote>
  <w:endnote w:type="continuationSeparator" w:id="0">
    <w:p w:rsidR="00DF646F" w:rsidRDefault="00DF6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6F" w:rsidRDefault="00DF646F">
      <w:pPr>
        <w:spacing w:before="0" w:after="0"/>
      </w:pPr>
      <w:r>
        <w:separator/>
      </w:r>
    </w:p>
  </w:footnote>
  <w:footnote w:type="continuationSeparator" w:id="0">
    <w:p w:rsidR="00DF646F" w:rsidRDefault="00DF646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EFB19029"/>
    <w:multiLevelType w:val="singleLevel"/>
    <w:tmpl w:val="EFB19029"/>
    <w:lvl w:ilvl="0">
      <w:start w:val="5"/>
      <w:numFmt w:val="decimal"/>
      <w:suff w:val="space"/>
      <w:lvlText w:val="%1."/>
      <w:lvlJc w:val="left"/>
    </w:lvl>
  </w:abstractNum>
  <w:abstractNum w:abstractNumId="4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D7909"/>
    <w:multiLevelType w:val="multilevel"/>
    <w:tmpl w:val="55BD7909"/>
    <w:lvl w:ilvl="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32AD49"/>
    <w:multiLevelType w:val="singleLevel"/>
    <w:tmpl w:val="6B32AD4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3514A0"/>
    <w:rsid w:val="004F7E17"/>
    <w:rsid w:val="005A05CE"/>
    <w:rsid w:val="0060617C"/>
    <w:rsid w:val="00653AF6"/>
    <w:rsid w:val="00B73A5A"/>
    <w:rsid w:val="00C20733"/>
    <w:rsid w:val="00DF646F"/>
    <w:rsid w:val="00E438A1"/>
    <w:rsid w:val="00EE767B"/>
    <w:rsid w:val="00F01E19"/>
    <w:rsid w:val="0E251C66"/>
    <w:rsid w:val="106B16B4"/>
    <w:rsid w:val="261F6B0D"/>
    <w:rsid w:val="6B90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7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061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0617C"/>
    <w:pPr>
      <w:ind w:left="941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sid w:val="00606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0617C"/>
    <w:pPr>
      <w:spacing w:line="319" w:lineRule="exact"/>
      <w:ind w:left="9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617C"/>
    <w:pPr>
      <w:ind w:left="22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E76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67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2663</Words>
  <Characters>15180</Characters>
  <Application>Microsoft Office Word</Application>
  <DocSecurity>0</DocSecurity>
  <Lines>126</Lines>
  <Paragraphs>35</Paragraphs>
  <ScaleCrop>false</ScaleCrop>
  <Company/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6</dc:creator>
  <dc:description>Подготовлено экспертами Актион-МЦФЭР</dc:description>
  <cp:lastModifiedBy>Пользователь Windows</cp:lastModifiedBy>
  <cp:revision>2</cp:revision>
  <cp:lastPrinted>2023-11-02T10:29:00Z</cp:lastPrinted>
  <dcterms:created xsi:type="dcterms:W3CDTF">2024-10-14T12:12:00Z</dcterms:created>
  <dcterms:modified xsi:type="dcterms:W3CDTF">2024-10-14T12:12:00Z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A4D91935BC8D4BF497FB48ED0DCE9ACC_13</vt:lpwstr>
  </property>
</Properties>
</file>